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1" w:rsidRPr="00AE526D" w:rsidRDefault="00BA4B31" w:rsidP="00BA4B31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AE526D">
        <w:rPr>
          <w:rFonts w:ascii="Segoe Print" w:hAnsi="Segoe Print"/>
          <w:b/>
          <w:sz w:val="28"/>
          <w:szCs w:val="28"/>
        </w:rPr>
        <w:t>KRITERIJ OCJENJIVANJA</w:t>
      </w:r>
    </w:p>
    <w:p w:rsidR="00BA4B31" w:rsidRPr="00AE526D" w:rsidRDefault="00BA4B31" w:rsidP="00BA4B31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INFORMATIKA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Predviđeni elementi:</w:t>
      </w:r>
    </w:p>
    <w:p w:rsidR="00BA4B31" w:rsidRPr="009B3ADC" w:rsidRDefault="00BA4B31" w:rsidP="00BA4B31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UPS  -  usvojenost programskih sadržaja</w:t>
      </w:r>
    </w:p>
    <w:p w:rsidR="00BA4B31" w:rsidRPr="009B3ADC" w:rsidRDefault="00BA4B31" w:rsidP="00BA4B31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PPZ  -  pismena provjera znanja</w:t>
      </w:r>
    </w:p>
    <w:p w:rsidR="00BA4B31" w:rsidRPr="009B3ADC" w:rsidRDefault="00BA4B31" w:rsidP="00BA4B31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A     -  aktivnost učenika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 xml:space="preserve">Usvojenost programskih sadržaja 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 ovom elementu ocjenjivanja većinom se upisuju ocjene iz usmenog odgovaranja kao i kratki kontrolni zadaci.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Pismena provjera znanja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 ovom elementu ocjenjivanja upisuju se isključivo ocjene iz pismenih provjera znanja i njihovih eventualnih ispravaka.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Aktivnost učenika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 xml:space="preserve">U element ocjenjivanja aktivnost upisuju se ocjene iz vježbi na satu, domaćeg uradka, učenikovog uključivanja u proces nastave, individualnog i rada u grupi. 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Kod usmenog ispitivanja učenik može postići slijedeće ocjene: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Odličan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Učenik je siguran u svoje znanje. Samostalno rješava</w:t>
      </w:r>
      <w:r>
        <w:rPr>
          <w:rFonts w:ascii="Segoe Print" w:hAnsi="Segoe Print"/>
          <w:sz w:val="20"/>
          <w:szCs w:val="20"/>
        </w:rPr>
        <w:t xml:space="preserve"> zadatke</w:t>
      </w:r>
      <w:r w:rsidRPr="009B3ADC">
        <w:rPr>
          <w:rFonts w:ascii="Segoe Print" w:hAnsi="Segoe Print"/>
          <w:sz w:val="20"/>
          <w:szCs w:val="20"/>
        </w:rPr>
        <w:t>. Teorijsko znanje primjenjuje na zadatke. Razumije i zna interpretirati definicije i svojstva te logički zaključuje.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Vrlo dobar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Učenik je samostalan u radu i intr</w:t>
      </w:r>
      <w:r>
        <w:rPr>
          <w:rFonts w:ascii="Segoe Print" w:hAnsi="Segoe Print"/>
          <w:sz w:val="20"/>
          <w:szCs w:val="20"/>
        </w:rPr>
        <w:t>epretaciji gradiva. Rješava</w:t>
      </w:r>
      <w:r w:rsidRPr="009B3ADC">
        <w:rPr>
          <w:rFonts w:ascii="Segoe Print" w:hAnsi="Segoe Print"/>
          <w:sz w:val="20"/>
          <w:szCs w:val="20"/>
        </w:rPr>
        <w:t xml:space="preserve"> zadatke </w:t>
      </w:r>
      <w:r>
        <w:rPr>
          <w:rFonts w:ascii="Segoe Print" w:hAnsi="Segoe Print"/>
          <w:sz w:val="20"/>
          <w:szCs w:val="20"/>
        </w:rPr>
        <w:t>uz pomoć profesora</w:t>
      </w:r>
      <w:r w:rsidRPr="009B3ADC">
        <w:rPr>
          <w:rFonts w:ascii="Segoe Print" w:hAnsi="Segoe Print"/>
          <w:sz w:val="20"/>
          <w:szCs w:val="20"/>
        </w:rPr>
        <w:t>. Teorijsko znanje uz pomoć profesora primijenjuje na zadatke. Zna interpretirati definicije i svojstva.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Dobar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 xml:space="preserve">Učenik sigurno barata gradivom, ponekad uz pomoć profesora. Samostalno rješava </w:t>
      </w:r>
      <w:r>
        <w:rPr>
          <w:rFonts w:ascii="Segoe Print" w:hAnsi="Segoe Print"/>
          <w:sz w:val="20"/>
          <w:szCs w:val="20"/>
        </w:rPr>
        <w:t xml:space="preserve">lakše </w:t>
      </w:r>
      <w:r w:rsidRPr="009B3ADC">
        <w:rPr>
          <w:rFonts w:ascii="Segoe Print" w:hAnsi="Segoe Print"/>
          <w:sz w:val="20"/>
          <w:szCs w:val="20"/>
        </w:rPr>
        <w:t>zadatke. Zna interpretirati definicije i važna svojstva.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Dovoljan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Prepoznaje gradivo te samostalno rješava osnovne zadatke. Zna interpretirati definicije, a važna svojstva interpretira i primjenjuje uz pomoć profesora.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Nedovoljan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Ne zadovoljava uvjete za gore navedene ocjene.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Pismene provjere znanja učenik rješava samostalno, pisanjem uz upotrebu određenih formula.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lastRenderedPageBreak/>
        <w:t>Ocjene iz pismenih provjera znanja:</w:t>
      </w:r>
    </w:p>
    <w:p w:rsidR="00BA4B31" w:rsidRPr="009B3ADC" w:rsidRDefault="00BA4B31" w:rsidP="00BA4B31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45</w:t>
      </w:r>
      <w:r w:rsidRPr="009B3ADC">
        <w:rPr>
          <w:rFonts w:ascii="Segoe Print" w:hAnsi="Segoe Print"/>
          <w:sz w:val="20"/>
          <w:szCs w:val="20"/>
        </w:rPr>
        <w:t>-60% bodova - dovoljan</w:t>
      </w:r>
    </w:p>
    <w:p w:rsidR="00BA4B31" w:rsidRPr="009B3ADC" w:rsidRDefault="00BA4B31" w:rsidP="00BA4B31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61-75% bodova - dobar</w:t>
      </w:r>
    </w:p>
    <w:p w:rsidR="00BA4B31" w:rsidRPr="009B3ADC" w:rsidRDefault="00BA4B31" w:rsidP="00BA4B31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76-89% bodova - vrlo dobar</w:t>
      </w:r>
    </w:p>
    <w:p w:rsidR="00BA4B31" w:rsidRPr="009B3ADC" w:rsidRDefault="00BA4B31" w:rsidP="00BA4B31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90-100% bodova - odličan</w:t>
      </w: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</w:p>
    <w:p w:rsidR="00BA4B31" w:rsidRPr="009B3ADC" w:rsidRDefault="00BA4B31" w:rsidP="00BA4B31">
      <w:pPr>
        <w:spacing w:after="0" w:line="240" w:lineRule="auto"/>
        <w:rPr>
          <w:rFonts w:ascii="Segoe Print" w:hAnsi="Segoe Print"/>
          <w:sz w:val="20"/>
          <w:szCs w:val="20"/>
          <w:u w:val="single"/>
        </w:rPr>
      </w:pPr>
      <w:r w:rsidRPr="009B3ADC">
        <w:rPr>
          <w:rFonts w:ascii="Segoe Print" w:hAnsi="Segoe Print"/>
          <w:sz w:val="20"/>
          <w:szCs w:val="20"/>
          <w:u w:val="single"/>
        </w:rPr>
        <w:t>Kriterij konačne ocjene na kraju godine</w:t>
      </w:r>
    </w:p>
    <w:p w:rsidR="00BA4B31" w:rsidRDefault="00BA4B31" w:rsidP="00BA4B31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B3ADC">
        <w:rPr>
          <w:rFonts w:ascii="Segoe Print" w:hAnsi="Segoe Print"/>
          <w:sz w:val="20"/>
          <w:szCs w:val="20"/>
        </w:rPr>
        <w:t>Učenik u pravilu mora imati pozitivnu ocjenu iz pismenih provjera znanja i usmenih provjera. Negativna ocjena na kraju godine zaključuje se u slučaju da učenik ima nekoliko neispravljenih negativnih ocjena iz znanja (UPS i/iliPPZ). Konačna ocjena proizlazi iz aritmetičke sredine svih ocjena svih triju elemenata ocjenjivanja tokom školske godine</w:t>
      </w:r>
      <w:r>
        <w:rPr>
          <w:rFonts w:ascii="Segoe Print" w:hAnsi="Segoe Print"/>
          <w:sz w:val="20"/>
          <w:szCs w:val="20"/>
        </w:rPr>
        <w:t xml:space="preserve"> (aktivnost donosi 20% ocjene)</w:t>
      </w:r>
      <w:r w:rsidRPr="009B3ADC">
        <w:rPr>
          <w:rFonts w:ascii="Segoe Print" w:hAnsi="Segoe Print"/>
          <w:sz w:val="20"/>
          <w:szCs w:val="20"/>
        </w:rPr>
        <w:t xml:space="preserve">. </w:t>
      </w:r>
    </w:p>
    <w:p w:rsidR="00000000" w:rsidRDefault="00BA4B3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E75"/>
    <w:multiLevelType w:val="hybridMultilevel"/>
    <w:tmpl w:val="D17AB6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67CB"/>
    <w:multiLevelType w:val="hybridMultilevel"/>
    <w:tmpl w:val="6FE890CA"/>
    <w:lvl w:ilvl="0" w:tplc="7164850A">
      <w:start w:val="1"/>
      <w:numFmt w:val="bullet"/>
      <w:lvlText w:val="∞"/>
      <w:lvlJc w:val="left"/>
      <w:pPr>
        <w:ind w:left="720" w:hanging="360"/>
      </w:pPr>
      <w:rPr>
        <w:rFonts w:ascii="Segoe Print" w:hAnsi="Segoe Prin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4B31"/>
    <w:rsid w:val="00BA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2012-09-03T20:15:00Z</dcterms:created>
  <dcterms:modified xsi:type="dcterms:W3CDTF">2012-09-03T20:15:00Z</dcterms:modified>
</cp:coreProperties>
</file>